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E8" w:rsidRDefault="001C6AE8" w:rsidP="001C6AE8">
      <w:pPr>
        <w:rPr>
          <w:rFonts w:ascii="Arial" w:hAnsi="Arial" w:cs="Arial"/>
          <w:b/>
          <w:sz w:val="24"/>
          <w:szCs w:val="24"/>
        </w:rPr>
      </w:pPr>
    </w:p>
    <w:p w:rsidR="001C6AE8" w:rsidRDefault="001C6AE8" w:rsidP="001C6AE8">
      <w:pPr>
        <w:rPr>
          <w:rFonts w:ascii="Arial" w:hAnsi="Arial" w:cs="Arial"/>
          <w:b/>
          <w:sz w:val="24"/>
          <w:szCs w:val="24"/>
        </w:rPr>
      </w:pPr>
      <w:r>
        <w:rPr>
          <w:rFonts w:ascii="Arial" w:hAnsi="Arial" w:cs="Arial"/>
          <w:b/>
          <w:sz w:val="24"/>
          <w:szCs w:val="24"/>
        </w:rPr>
        <w:t>SEMBLANZA</w:t>
      </w:r>
    </w:p>
    <w:p w:rsidR="001C6AE8" w:rsidRDefault="001C6AE8" w:rsidP="001C6AE8">
      <w:pPr>
        <w:spacing w:line="480" w:lineRule="auto"/>
        <w:jc w:val="center"/>
        <w:rPr>
          <w:rFonts w:ascii="Arial" w:hAnsi="Arial" w:cs="Arial"/>
          <w:b/>
          <w:sz w:val="24"/>
          <w:szCs w:val="24"/>
        </w:rPr>
      </w:pPr>
      <w:r w:rsidRPr="008C0434">
        <w:rPr>
          <w:rFonts w:ascii="Arial" w:hAnsi="Arial" w:cs="Arial"/>
          <w:b/>
          <w:sz w:val="24"/>
          <w:szCs w:val="24"/>
        </w:rPr>
        <w:t>La Conservación del Patrimonio Cultural en el INAH</w:t>
      </w:r>
      <w:bookmarkStart w:id="0" w:name="_GoBack"/>
      <w:bookmarkEnd w:id="0"/>
    </w:p>
    <w:p w:rsidR="001C6AE8" w:rsidRPr="00E501A1" w:rsidRDefault="001C6AE8" w:rsidP="001C6AE8">
      <w:pPr>
        <w:rPr>
          <w:rFonts w:ascii="Arial" w:hAnsi="Arial" w:cs="Arial"/>
          <w:b/>
          <w:sz w:val="24"/>
          <w:szCs w:val="24"/>
        </w:rPr>
      </w:pPr>
      <w:r w:rsidRPr="00E501A1">
        <w:rPr>
          <w:rFonts w:ascii="Arial" w:hAnsi="Arial" w:cs="Arial"/>
          <w:b/>
          <w:sz w:val="24"/>
          <w:szCs w:val="24"/>
        </w:rPr>
        <w:t xml:space="preserve">Resumen </w:t>
      </w:r>
    </w:p>
    <w:p w:rsidR="001C6AE8" w:rsidRDefault="001C6AE8" w:rsidP="001C6AE8">
      <w:pPr>
        <w:widowControl w:val="0"/>
        <w:autoSpaceDE w:val="0"/>
        <w:autoSpaceDN w:val="0"/>
        <w:adjustRightInd w:val="0"/>
        <w:spacing w:after="0" w:line="480" w:lineRule="auto"/>
        <w:jc w:val="both"/>
        <w:rPr>
          <w:rFonts w:ascii="Arial" w:hAnsi="Arial" w:cs="Arial"/>
          <w:sz w:val="24"/>
          <w:szCs w:val="24"/>
        </w:rPr>
      </w:pPr>
      <w:r>
        <w:rPr>
          <w:rFonts w:ascii="Arial" w:eastAsia="Times New Roman" w:hAnsi="Arial" w:cs="Arial"/>
          <w:color w:val="000000"/>
          <w:sz w:val="24"/>
          <w:szCs w:val="24"/>
          <w:lang w:eastAsia="es-MX"/>
        </w:rPr>
        <w:t xml:space="preserve">En este texto se presenta una semblanza de las funciones de la CNCPC a </w:t>
      </w:r>
      <w:r>
        <w:rPr>
          <w:rFonts w:ascii="Arial" w:hAnsi="Arial" w:cs="Arial"/>
          <w:sz w:val="24"/>
          <w:szCs w:val="24"/>
        </w:rPr>
        <w:t>poco más de un año de haber iniciado un proceso de reestructuración que es fruto de un diagnóstico para optimizar su desempeño. Se esbozan los orígenes de la Coordinación, su mandato, a la vez que se hace una breve descripción de sus líneas de acción.</w:t>
      </w:r>
    </w:p>
    <w:p w:rsidR="001C6AE8" w:rsidRPr="003B70B3" w:rsidRDefault="001C6AE8" w:rsidP="001C6AE8">
      <w:pPr>
        <w:widowControl w:val="0"/>
        <w:autoSpaceDE w:val="0"/>
        <w:autoSpaceDN w:val="0"/>
        <w:adjustRightInd w:val="0"/>
        <w:spacing w:after="0" w:line="480" w:lineRule="auto"/>
        <w:jc w:val="both"/>
        <w:rPr>
          <w:rFonts w:ascii="Arial" w:hAnsi="Arial" w:cs="Arial"/>
          <w:b/>
          <w:sz w:val="24"/>
          <w:szCs w:val="24"/>
          <w:lang w:val="en-US"/>
        </w:rPr>
      </w:pPr>
      <w:r w:rsidRPr="003B70B3">
        <w:rPr>
          <w:rFonts w:ascii="Arial" w:hAnsi="Arial" w:cs="Arial"/>
          <w:b/>
          <w:sz w:val="24"/>
          <w:szCs w:val="24"/>
          <w:lang w:val="en-US"/>
        </w:rPr>
        <w:t>Abstract</w:t>
      </w:r>
    </w:p>
    <w:p w:rsidR="001C6AE8" w:rsidRPr="00205122" w:rsidRDefault="001C6AE8" w:rsidP="001C6AE8">
      <w:pPr>
        <w:widowControl w:val="0"/>
        <w:autoSpaceDE w:val="0"/>
        <w:autoSpaceDN w:val="0"/>
        <w:adjustRightInd w:val="0"/>
        <w:spacing w:after="0" w:line="480" w:lineRule="auto"/>
        <w:jc w:val="both"/>
        <w:rPr>
          <w:rFonts w:ascii="Arial" w:hAnsi="Arial" w:cs="Arial"/>
          <w:sz w:val="24"/>
          <w:szCs w:val="24"/>
          <w:lang w:val="en-US"/>
        </w:rPr>
      </w:pPr>
      <w:r w:rsidRPr="00205122">
        <w:rPr>
          <w:rFonts w:ascii="Arial" w:hAnsi="Arial" w:cs="Arial"/>
          <w:sz w:val="24"/>
          <w:szCs w:val="24"/>
          <w:lang w:val="en-US"/>
        </w:rPr>
        <w:t xml:space="preserve">This contribution </w:t>
      </w:r>
      <w:r>
        <w:rPr>
          <w:rFonts w:ascii="Arial" w:hAnsi="Arial" w:cs="Arial"/>
          <w:sz w:val="24"/>
          <w:szCs w:val="24"/>
          <w:lang w:val="en-US"/>
        </w:rPr>
        <w:t>sketches</w:t>
      </w:r>
      <w:r w:rsidRPr="00205122">
        <w:rPr>
          <w:rFonts w:ascii="Arial" w:hAnsi="Arial" w:cs="Arial"/>
          <w:sz w:val="24"/>
          <w:szCs w:val="24"/>
          <w:lang w:val="en-US"/>
        </w:rPr>
        <w:t xml:space="preserve"> </w:t>
      </w:r>
      <w:r>
        <w:rPr>
          <w:rFonts w:ascii="Arial" w:hAnsi="Arial" w:cs="Arial"/>
          <w:sz w:val="24"/>
          <w:szCs w:val="24"/>
          <w:lang w:val="en-US"/>
        </w:rPr>
        <w:t xml:space="preserve">a </w:t>
      </w:r>
      <w:r w:rsidRPr="00205122">
        <w:rPr>
          <w:rFonts w:ascii="Arial" w:hAnsi="Arial" w:cs="Arial"/>
          <w:sz w:val="24"/>
          <w:szCs w:val="24"/>
          <w:lang w:val="en-US"/>
        </w:rPr>
        <w:t xml:space="preserve">profile of </w:t>
      </w:r>
      <w:r w:rsidRPr="00C5081A">
        <w:rPr>
          <w:rFonts w:ascii="Arial" w:hAnsi="Arial" w:cs="Arial"/>
          <w:sz w:val="24"/>
          <w:szCs w:val="24"/>
          <w:lang w:val="en-US"/>
        </w:rPr>
        <w:t xml:space="preserve">the </w:t>
      </w:r>
      <w:proofErr w:type="spellStart"/>
      <w:r w:rsidRPr="00C5081A">
        <w:rPr>
          <w:rFonts w:ascii="Arial" w:hAnsi="Arial" w:cs="Arial"/>
          <w:sz w:val="24"/>
          <w:szCs w:val="24"/>
          <w:lang w:val="en-US"/>
        </w:rPr>
        <w:t>Coordinación</w:t>
      </w:r>
      <w:proofErr w:type="spellEnd"/>
      <w:r w:rsidRPr="00C5081A">
        <w:rPr>
          <w:rFonts w:ascii="Arial" w:hAnsi="Arial" w:cs="Arial"/>
          <w:sz w:val="24"/>
          <w:szCs w:val="24"/>
          <w:lang w:val="en-US"/>
        </w:rPr>
        <w:t xml:space="preserve"> </w:t>
      </w:r>
      <w:proofErr w:type="spellStart"/>
      <w:r w:rsidRPr="00C5081A">
        <w:rPr>
          <w:rFonts w:ascii="Arial" w:hAnsi="Arial" w:cs="Arial"/>
          <w:sz w:val="24"/>
          <w:szCs w:val="24"/>
          <w:lang w:val="en-US"/>
        </w:rPr>
        <w:t>Nacional</w:t>
      </w:r>
      <w:proofErr w:type="spellEnd"/>
      <w:r w:rsidRPr="00C5081A">
        <w:rPr>
          <w:rFonts w:ascii="Arial" w:hAnsi="Arial" w:cs="Arial"/>
          <w:sz w:val="24"/>
          <w:szCs w:val="24"/>
          <w:lang w:val="en-US"/>
        </w:rPr>
        <w:t xml:space="preserve"> de </w:t>
      </w:r>
      <w:proofErr w:type="spellStart"/>
      <w:r w:rsidRPr="00C5081A">
        <w:rPr>
          <w:rFonts w:ascii="Arial" w:hAnsi="Arial" w:cs="Arial"/>
          <w:sz w:val="24"/>
          <w:szCs w:val="24"/>
          <w:lang w:val="en-US"/>
        </w:rPr>
        <w:t>Conservación</w:t>
      </w:r>
      <w:proofErr w:type="spellEnd"/>
      <w:r w:rsidRPr="00C5081A">
        <w:rPr>
          <w:rFonts w:ascii="Arial" w:hAnsi="Arial" w:cs="Arial"/>
          <w:sz w:val="24"/>
          <w:szCs w:val="24"/>
          <w:lang w:val="en-US"/>
        </w:rPr>
        <w:t xml:space="preserve"> del </w:t>
      </w:r>
      <w:proofErr w:type="spellStart"/>
      <w:r w:rsidRPr="00C5081A">
        <w:rPr>
          <w:rFonts w:ascii="Arial" w:hAnsi="Arial" w:cs="Arial"/>
          <w:sz w:val="24"/>
          <w:szCs w:val="24"/>
          <w:lang w:val="en-US"/>
        </w:rPr>
        <w:t>Patrimonio</w:t>
      </w:r>
      <w:proofErr w:type="spellEnd"/>
      <w:r w:rsidRPr="00C5081A">
        <w:rPr>
          <w:rFonts w:ascii="Arial" w:hAnsi="Arial" w:cs="Arial"/>
          <w:sz w:val="24"/>
          <w:szCs w:val="24"/>
          <w:lang w:val="en-US"/>
        </w:rPr>
        <w:t xml:space="preserve"> Cultural (CNCPC)</w:t>
      </w:r>
      <w:r w:rsidRPr="00205122">
        <w:rPr>
          <w:rFonts w:ascii="Arial" w:hAnsi="Arial" w:cs="Arial"/>
          <w:sz w:val="24"/>
          <w:szCs w:val="24"/>
          <w:lang w:val="en-US"/>
        </w:rPr>
        <w:t xml:space="preserve">, </w:t>
      </w:r>
      <w:r>
        <w:rPr>
          <w:rFonts w:ascii="Arial" w:hAnsi="Arial" w:cs="Arial"/>
          <w:sz w:val="24"/>
          <w:szCs w:val="24"/>
          <w:lang w:val="en-US"/>
        </w:rPr>
        <w:t xml:space="preserve">which is the </w:t>
      </w:r>
      <w:r w:rsidRPr="00205122">
        <w:rPr>
          <w:rFonts w:ascii="Arial" w:hAnsi="Arial" w:cs="Arial"/>
          <w:sz w:val="24"/>
          <w:szCs w:val="24"/>
          <w:lang w:val="en-US"/>
        </w:rPr>
        <w:t xml:space="preserve">part of the National Institute of Anthropology and History </w:t>
      </w:r>
      <w:r>
        <w:rPr>
          <w:rFonts w:ascii="Arial" w:hAnsi="Arial" w:cs="Arial"/>
          <w:sz w:val="24"/>
          <w:szCs w:val="24"/>
          <w:lang w:val="en-US"/>
        </w:rPr>
        <w:t>(INAH) devoted to the conservation of the Mexican cultural heritage. The CNCPC is going through a structural reorganization in order to make the most of its resources after a long overdue assessment. A brief description of its strategic directions is made.</w:t>
      </w:r>
    </w:p>
    <w:p w:rsidR="001C6AE8" w:rsidRPr="001A69D8" w:rsidRDefault="001C6AE8" w:rsidP="001C6AE8">
      <w:pPr>
        <w:spacing w:before="240" w:after="0" w:line="480" w:lineRule="auto"/>
        <w:rPr>
          <w:rFonts w:ascii="Arial" w:hAnsi="Arial" w:cs="Arial"/>
          <w:b/>
          <w:sz w:val="24"/>
          <w:szCs w:val="24"/>
          <w:lang w:val="en-US"/>
        </w:rPr>
      </w:pPr>
      <w:proofErr w:type="spellStart"/>
      <w:r>
        <w:rPr>
          <w:rFonts w:ascii="Arial" w:hAnsi="Arial" w:cs="Arial"/>
          <w:b/>
          <w:sz w:val="24"/>
          <w:szCs w:val="24"/>
          <w:lang w:val="en-US"/>
        </w:rPr>
        <w:t>Síntesis</w:t>
      </w:r>
      <w:proofErr w:type="spellEnd"/>
      <w:r>
        <w:rPr>
          <w:rFonts w:ascii="Arial" w:hAnsi="Arial" w:cs="Arial"/>
          <w:b/>
          <w:sz w:val="24"/>
          <w:szCs w:val="24"/>
          <w:lang w:val="en-US"/>
        </w:rPr>
        <w:t xml:space="preserve"> c</w:t>
      </w:r>
      <w:r w:rsidRPr="001A69D8">
        <w:rPr>
          <w:rFonts w:ascii="Arial" w:hAnsi="Arial" w:cs="Arial"/>
          <w:b/>
          <w:sz w:val="24"/>
          <w:szCs w:val="24"/>
          <w:lang w:val="en-US"/>
        </w:rPr>
        <w:t>urricular</w:t>
      </w:r>
    </w:p>
    <w:p w:rsidR="001C6AE8" w:rsidRDefault="001C6AE8" w:rsidP="001C6AE8">
      <w:pPr>
        <w:spacing w:after="0" w:line="480" w:lineRule="auto"/>
        <w:rPr>
          <w:rFonts w:ascii="Arial" w:hAnsi="Arial" w:cs="Arial"/>
          <w:sz w:val="24"/>
          <w:szCs w:val="24"/>
        </w:rPr>
      </w:pPr>
      <w:r w:rsidRPr="000554BC">
        <w:rPr>
          <w:rFonts w:ascii="Arial" w:hAnsi="Arial" w:cs="Arial"/>
          <w:sz w:val="24"/>
          <w:szCs w:val="24"/>
        </w:rPr>
        <w:t>La Coordinación Nacional de Conservación del Patr</w:t>
      </w:r>
      <w:r>
        <w:rPr>
          <w:rFonts w:ascii="Arial" w:hAnsi="Arial" w:cs="Arial"/>
          <w:sz w:val="24"/>
          <w:szCs w:val="24"/>
        </w:rPr>
        <w:t>i</w:t>
      </w:r>
      <w:r w:rsidRPr="000554BC">
        <w:rPr>
          <w:rFonts w:ascii="Arial" w:hAnsi="Arial" w:cs="Arial"/>
          <w:sz w:val="24"/>
          <w:szCs w:val="24"/>
        </w:rPr>
        <w:t>monio Cultural (CNCPC) del Instituto Nacional de Antropología e Historia (INAH) es la instancia normativa en materia de conservación más importante de México. Su competencia por ley  incluye los bienes muebles e inmuebles por destino paleontológicos, arqueológicos e históricos del país. Dado que el INAH es el único facultado para intervenir en patrimonio paleontológico y arqueológico,</w:t>
      </w:r>
      <w:r>
        <w:rPr>
          <w:rFonts w:ascii="Arial" w:hAnsi="Arial" w:cs="Arial"/>
          <w:sz w:val="24"/>
          <w:szCs w:val="24"/>
        </w:rPr>
        <w:t xml:space="preserve"> la CNCPC</w:t>
      </w:r>
      <w:r w:rsidRPr="000554BC">
        <w:rPr>
          <w:rFonts w:ascii="Arial" w:hAnsi="Arial" w:cs="Arial"/>
          <w:sz w:val="24"/>
          <w:szCs w:val="24"/>
        </w:rPr>
        <w:t xml:space="preserve"> también </w:t>
      </w:r>
      <w:r w:rsidRPr="000554BC">
        <w:rPr>
          <w:rFonts w:ascii="Arial" w:hAnsi="Arial" w:cs="Arial"/>
          <w:sz w:val="24"/>
          <w:szCs w:val="24"/>
        </w:rPr>
        <w:lastRenderedPageBreak/>
        <w:t xml:space="preserve">planifica y ejecuta proyectos de intervención </w:t>
      </w:r>
      <w:r>
        <w:rPr>
          <w:rFonts w:ascii="Arial" w:hAnsi="Arial" w:cs="Arial"/>
          <w:sz w:val="24"/>
          <w:szCs w:val="24"/>
        </w:rPr>
        <w:t>sobre</w:t>
      </w:r>
      <w:r w:rsidRPr="000554BC">
        <w:rPr>
          <w:rFonts w:ascii="Arial" w:hAnsi="Arial" w:cs="Arial"/>
          <w:sz w:val="24"/>
          <w:szCs w:val="24"/>
        </w:rPr>
        <w:t xml:space="preserve"> </w:t>
      </w:r>
      <w:r>
        <w:rPr>
          <w:rFonts w:ascii="Arial" w:hAnsi="Arial" w:cs="Arial"/>
          <w:sz w:val="24"/>
          <w:szCs w:val="24"/>
        </w:rPr>
        <w:t>este</w:t>
      </w:r>
      <w:r w:rsidRPr="000554BC">
        <w:rPr>
          <w:rFonts w:ascii="Arial" w:hAnsi="Arial" w:cs="Arial"/>
          <w:sz w:val="24"/>
          <w:szCs w:val="24"/>
        </w:rPr>
        <w:t xml:space="preserve"> patrimonio. En cuanto al histórico, además de ejecutar proyectos de especial relevancia, se encarga de autorizar y supervisar intervenciones solicitadas por terceros y de asegurar su desarrollo de acuerdo a los lineamientos institucionales. </w:t>
      </w:r>
    </w:p>
    <w:p w:rsidR="001C6AE8" w:rsidRPr="00E501A1" w:rsidRDefault="001C6AE8" w:rsidP="001C6AE8">
      <w:pPr>
        <w:spacing w:after="0" w:line="480" w:lineRule="auto"/>
        <w:rPr>
          <w:rFonts w:ascii="Arial" w:hAnsi="Arial" w:cs="Arial"/>
          <w:b/>
          <w:sz w:val="24"/>
          <w:szCs w:val="24"/>
        </w:rPr>
      </w:pPr>
      <w:r w:rsidRPr="00E501A1">
        <w:rPr>
          <w:rFonts w:ascii="Arial" w:hAnsi="Arial" w:cs="Arial"/>
          <w:b/>
          <w:sz w:val="24"/>
          <w:szCs w:val="24"/>
        </w:rPr>
        <w:t>Palabras clave</w:t>
      </w:r>
    </w:p>
    <w:p w:rsidR="001C6AE8" w:rsidRPr="000554BC" w:rsidRDefault="001C6AE8" w:rsidP="001C6AE8">
      <w:pPr>
        <w:spacing w:after="0" w:line="480" w:lineRule="auto"/>
        <w:rPr>
          <w:rFonts w:ascii="Arial" w:hAnsi="Arial" w:cs="Arial"/>
          <w:sz w:val="24"/>
          <w:szCs w:val="24"/>
        </w:rPr>
      </w:pPr>
      <w:r w:rsidRPr="000554BC">
        <w:rPr>
          <w:rFonts w:ascii="Arial" w:hAnsi="Arial" w:cs="Arial"/>
          <w:sz w:val="24"/>
          <w:szCs w:val="24"/>
        </w:rPr>
        <w:t>CNCPC, conservación, normatividad, patrimonio cultural, líneas de acción</w:t>
      </w:r>
    </w:p>
    <w:p w:rsidR="001C6AE8" w:rsidRPr="00E501A1" w:rsidRDefault="001C6AE8" w:rsidP="001C6AE8">
      <w:pPr>
        <w:spacing w:after="0" w:line="480" w:lineRule="auto"/>
        <w:rPr>
          <w:rFonts w:ascii="Arial" w:hAnsi="Arial" w:cs="Arial"/>
          <w:b/>
          <w:sz w:val="24"/>
          <w:szCs w:val="24"/>
          <w:lang w:val="en-US"/>
        </w:rPr>
      </w:pPr>
      <w:r w:rsidRPr="00E501A1">
        <w:rPr>
          <w:rFonts w:ascii="Arial" w:hAnsi="Arial" w:cs="Arial"/>
          <w:b/>
          <w:sz w:val="24"/>
          <w:szCs w:val="24"/>
          <w:lang w:val="en-US"/>
        </w:rPr>
        <w:t>Key words</w:t>
      </w:r>
    </w:p>
    <w:p w:rsidR="001C6AE8" w:rsidRDefault="001C6AE8" w:rsidP="001C6AE8">
      <w:pPr>
        <w:spacing w:after="0" w:line="480" w:lineRule="auto"/>
        <w:rPr>
          <w:rFonts w:ascii="Arial" w:hAnsi="Arial" w:cs="Arial"/>
          <w:sz w:val="24"/>
          <w:szCs w:val="24"/>
          <w:lang w:val="en-US"/>
        </w:rPr>
      </w:pPr>
      <w:r w:rsidRPr="000554BC">
        <w:rPr>
          <w:rFonts w:ascii="Arial" w:hAnsi="Arial" w:cs="Arial"/>
          <w:sz w:val="24"/>
          <w:szCs w:val="24"/>
          <w:lang w:val="en-US"/>
        </w:rPr>
        <w:t>CNCPC, conservation, guidelines, principles, cultural heritage, strategic directio</w:t>
      </w:r>
      <w:r>
        <w:rPr>
          <w:rFonts w:ascii="Arial" w:hAnsi="Arial" w:cs="Arial"/>
          <w:sz w:val="24"/>
          <w:szCs w:val="24"/>
          <w:lang w:val="en-US"/>
        </w:rPr>
        <w:t>n</w:t>
      </w:r>
      <w:r w:rsidRPr="000554BC">
        <w:rPr>
          <w:rFonts w:ascii="Arial" w:hAnsi="Arial" w:cs="Arial"/>
          <w:sz w:val="24"/>
          <w:szCs w:val="24"/>
          <w:lang w:val="en-US"/>
        </w:rPr>
        <w:t>s</w:t>
      </w:r>
    </w:p>
    <w:p w:rsidR="00355728" w:rsidRDefault="00355728"/>
    <w:sectPr w:rsidR="00355728" w:rsidSect="005213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E8"/>
    <w:rsid w:val="001C6AE8"/>
    <w:rsid w:val="00355728"/>
    <w:rsid w:val="0052138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8A4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E8"/>
    <w:pPr>
      <w:spacing w:after="200" w:line="276"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E8"/>
    <w:pPr>
      <w:spacing w:after="200" w:line="276"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1528</Characters>
  <Application>Microsoft Macintosh Word</Application>
  <DocSecurity>0</DocSecurity>
  <Lines>12</Lines>
  <Paragraphs>3</Paragraphs>
  <ScaleCrop>false</ScaleCrop>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dc:creator>
  <cp:keywords/>
  <dc:description/>
  <cp:lastModifiedBy>XXX XX</cp:lastModifiedBy>
  <cp:revision>1</cp:revision>
  <dcterms:created xsi:type="dcterms:W3CDTF">2014-07-11T21:01:00Z</dcterms:created>
  <dcterms:modified xsi:type="dcterms:W3CDTF">2014-07-11T21:02:00Z</dcterms:modified>
</cp:coreProperties>
</file>